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/>
          <w:sz w:val="36"/>
          <w:szCs w:val="36"/>
        </w:rPr>
        <w:t>年度质量监督检测项目报价清单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9"/>
        <w:jc w:val="center"/>
        <w:textAlignment w:val="auto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（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报价前请详细阅读表格下方报价说明</w:t>
      </w:r>
      <w:r>
        <w:rPr>
          <w:rFonts w:hint="eastAsia" w:ascii="仿宋_GB2312" w:eastAsia="仿宋_GB2312"/>
          <w:b/>
          <w:sz w:val="24"/>
          <w:szCs w:val="24"/>
        </w:rPr>
        <w:t>）</w:t>
      </w:r>
    </w:p>
    <w:tbl>
      <w:tblPr>
        <w:tblStyle w:val="4"/>
        <w:tblW w:w="88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344"/>
        <w:gridCol w:w="2179"/>
        <w:gridCol w:w="899"/>
        <w:gridCol w:w="2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序号</w:t>
            </w:r>
          </w:p>
        </w:tc>
        <w:tc>
          <w:tcPr>
            <w:tcW w:w="45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检测项目</w:t>
            </w:r>
          </w:p>
        </w:tc>
        <w:tc>
          <w:tcPr>
            <w:tcW w:w="8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单位</w:t>
            </w:r>
          </w:p>
        </w:tc>
        <w:tc>
          <w:tcPr>
            <w:tcW w:w="278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5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混凝土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抗压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强度（钻芯法）</w:t>
            </w:r>
          </w:p>
        </w:tc>
        <w:tc>
          <w:tcPr>
            <w:tcW w:w="89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</w:t>
            </w:r>
          </w:p>
        </w:tc>
        <w:tc>
          <w:tcPr>
            <w:tcW w:w="278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混凝土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抗压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强度（回弹法）</w:t>
            </w:r>
          </w:p>
        </w:tc>
        <w:tc>
          <w:tcPr>
            <w:tcW w:w="89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构件</w:t>
            </w:r>
          </w:p>
        </w:tc>
        <w:tc>
          <w:tcPr>
            <w:tcW w:w="278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混凝土衬砌厚度、脱空（探地雷达法）</w:t>
            </w:r>
          </w:p>
        </w:tc>
        <w:tc>
          <w:tcPr>
            <w:tcW w:w="89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278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4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混凝土裂缝</w:t>
            </w: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宽度</w:t>
            </w:r>
          </w:p>
        </w:tc>
        <w:tc>
          <w:tcPr>
            <w:tcW w:w="89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278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深度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2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土方压实度（环刀法）</w:t>
            </w:r>
          </w:p>
        </w:tc>
        <w:tc>
          <w:tcPr>
            <w:tcW w:w="89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</w:t>
            </w:r>
          </w:p>
        </w:tc>
        <w:tc>
          <w:tcPr>
            <w:tcW w:w="278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2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相对密度（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灌水法或灌砂法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9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278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2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浆砌石砂浆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抗压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强度（贯入法）</w:t>
            </w:r>
          </w:p>
        </w:tc>
        <w:tc>
          <w:tcPr>
            <w:tcW w:w="89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构件</w:t>
            </w:r>
          </w:p>
        </w:tc>
        <w:tc>
          <w:tcPr>
            <w:tcW w:w="278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植筋（锚杆）拉拔力</w:t>
            </w:r>
          </w:p>
        </w:tc>
        <w:tc>
          <w:tcPr>
            <w:tcW w:w="89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278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闸门焊缝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内部缺陷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（超声法）</w:t>
            </w:r>
          </w:p>
        </w:tc>
        <w:tc>
          <w:tcPr>
            <w:tcW w:w="89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278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闸门涂层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附着力（划格法）</w:t>
            </w:r>
          </w:p>
        </w:tc>
        <w:tc>
          <w:tcPr>
            <w:tcW w:w="89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测点</w:t>
            </w:r>
          </w:p>
        </w:tc>
        <w:tc>
          <w:tcPr>
            <w:tcW w:w="278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5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闸门涂层厚度</w:t>
            </w:r>
          </w:p>
        </w:tc>
        <w:tc>
          <w:tcPr>
            <w:tcW w:w="89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测点</w:t>
            </w:r>
          </w:p>
        </w:tc>
        <w:tc>
          <w:tcPr>
            <w:tcW w:w="278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5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建筑物尺寸（高程、坡度、厚度）</w:t>
            </w:r>
          </w:p>
        </w:tc>
        <w:tc>
          <w:tcPr>
            <w:tcW w:w="89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测点</w:t>
            </w:r>
          </w:p>
        </w:tc>
        <w:tc>
          <w:tcPr>
            <w:tcW w:w="278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4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细骨料</w:t>
            </w: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表观密度</w:t>
            </w:r>
          </w:p>
        </w:tc>
        <w:tc>
          <w:tcPr>
            <w:tcW w:w="89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</w:t>
            </w:r>
          </w:p>
        </w:tc>
        <w:tc>
          <w:tcPr>
            <w:tcW w:w="278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细度模数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含泥量（天然砂）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石粉含量（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人工砂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）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泥块含量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表面含水率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4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粗骨料</w:t>
            </w: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表观密度</w:t>
            </w:r>
          </w:p>
        </w:tc>
        <w:tc>
          <w:tcPr>
            <w:tcW w:w="89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</w:t>
            </w:r>
          </w:p>
        </w:tc>
        <w:tc>
          <w:tcPr>
            <w:tcW w:w="2781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压碎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值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含泥量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针片状颗粒含量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泥块含量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超径颗粒含量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逊径颗粒含量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中径筛余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率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34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水泥</w:t>
            </w: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细度</w:t>
            </w:r>
          </w:p>
        </w:tc>
        <w:tc>
          <w:tcPr>
            <w:tcW w:w="89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</w:t>
            </w:r>
          </w:p>
        </w:tc>
        <w:tc>
          <w:tcPr>
            <w:tcW w:w="2781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标准稠度用水量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凝结时间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安定性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胶砂强度（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3d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34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粉煤灰</w:t>
            </w: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细度</w:t>
            </w:r>
          </w:p>
        </w:tc>
        <w:tc>
          <w:tcPr>
            <w:tcW w:w="89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</w:t>
            </w:r>
          </w:p>
        </w:tc>
        <w:tc>
          <w:tcPr>
            <w:tcW w:w="2781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烧失量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需水量比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含水量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34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外加剂</w:t>
            </w: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减水率</w:t>
            </w:r>
          </w:p>
        </w:tc>
        <w:tc>
          <w:tcPr>
            <w:tcW w:w="89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组</w:t>
            </w:r>
          </w:p>
        </w:tc>
        <w:tc>
          <w:tcPr>
            <w:tcW w:w="2781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泌水率比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含气量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凝结时间差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坍落度经时变化量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52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击实试验（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轻型击实）</w:t>
            </w:r>
          </w:p>
        </w:tc>
        <w:tc>
          <w:tcPr>
            <w:tcW w:w="89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2781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52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钢筋接头（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包括焊接、机械连接，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按照不同型号进行综合报价）</w:t>
            </w:r>
          </w:p>
        </w:tc>
        <w:tc>
          <w:tcPr>
            <w:tcW w:w="89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2781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34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钢筋（按照不同型号进行综合报价）</w:t>
            </w: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重量偏差</w:t>
            </w:r>
          </w:p>
        </w:tc>
        <w:tc>
          <w:tcPr>
            <w:tcW w:w="89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2781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屈服强度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抗拉强度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最大力总延伸率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断后伸长率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反向弯曲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34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格宾网</w:t>
            </w: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钢丝直径</w:t>
            </w:r>
          </w:p>
        </w:tc>
        <w:tc>
          <w:tcPr>
            <w:tcW w:w="89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2781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网孔尺寸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镀层重量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拉伸强度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34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土工合成材料</w:t>
            </w: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纵横向断裂强度</w:t>
            </w:r>
          </w:p>
        </w:tc>
        <w:tc>
          <w:tcPr>
            <w:tcW w:w="89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2781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纵横向伸长率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顶破强力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纵横向撕破强力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垂直渗透系数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单位面积质量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厚度偏差率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34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沥青</w:t>
            </w: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针入度</w:t>
            </w:r>
          </w:p>
        </w:tc>
        <w:tc>
          <w:tcPr>
            <w:tcW w:w="89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2781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软化点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延度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密度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34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闭孔泡沫板</w:t>
            </w: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表观密度</w:t>
            </w:r>
          </w:p>
        </w:tc>
        <w:tc>
          <w:tcPr>
            <w:tcW w:w="89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2781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吸水率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拉伸强度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断裂伸长率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压缩永久变形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硬度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34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橡胶止水</w:t>
            </w: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尺寸公差</w:t>
            </w:r>
          </w:p>
        </w:tc>
        <w:tc>
          <w:tcPr>
            <w:tcW w:w="89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2781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硬度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拉伸强度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拉断伸长率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撕裂强度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压缩永久变形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34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金属止水</w:t>
            </w: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弯曲性能</w:t>
            </w:r>
          </w:p>
        </w:tc>
        <w:tc>
          <w:tcPr>
            <w:tcW w:w="89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2781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拉伸强度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断后伸长率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报价说明: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1.每项检测项目所列检测内容均为必检项，检测机构报价时按所有检测内容对该检测项目进行综合报价，不得修改表格内容或分开报价。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2.检测项目报价中包括取样费、人工费、试验费等费用；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3.以上试验结果均需及时出具国家认可的正式检测报告，检测机构对检测结果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仿宋" w:hAnsi="仿宋" w:eastAsia="仿宋" w:cs="仿宋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仿宋" w:hAnsi="仿宋" w:eastAsia="仿宋" w:cs="仿宋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仿宋" w:hAnsi="仿宋" w:eastAsia="仿宋" w:cs="仿宋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641" w:firstLine="3640" w:firstLineChars="13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企业公章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40" w:firstLineChars="13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法人（或授权代表）签字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40" w:firstLineChars="1300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40" w:firstLineChars="1300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5866" w:firstLineChars="2095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ODUwM2QyODhkMjljMTBjM2M3YmM1MzAwMWJlOGIifQ=="/>
  </w:docVars>
  <w:rsids>
    <w:rsidRoot w:val="24E904B6"/>
    <w:rsid w:val="09371E95"/>
    <w:rsid w:val="0B23720C"/>
    <w:rsid w:val="0E964541"/>
    <w:rsid w:val="15E72E94"/>
    <w:rsid w:val="1B433991"/>
    <w:rsid w:val="1CAE2016"/>
    <w:rsid w:val="24E904B6"/>
    <w:rsid w:val="2986239B"/>
    <w:rsid w:val="29916F47"/>
    <w:rsid w:val="29B50E88"/>
    <w:rsid w:val="2E3B1AF8"/>
    <w:rsid w:val="35D54660"/>
    <w:rsid w:val="3AD01150"/>
    <w:rsid w:val="3B9B6557"/>
    <w:rsid w:val="3C5502A8"/>
    <w:rsid w:val="3F043BAC"/>
    <w:rsid w:val="42340FBA"/>
    <w:rsid w:val="4391369E"/>
    <w:rsid w:val="43970801"/>
    <w:rsid w:val="441C2DF6"/>
    <w:rsid w:val="4585575A"/>
    <w:rsid w:val="4677696F"/>
    <w:rsid w:val="499A554C"/>
    <w:rsid w:val="4F1419FA"/>
    <w:rsid w:val="501648C4"/>
    <w:rsid w:val="55EE4C56"/>
    <w:rsid w:val="585E255A"/>
    <w:rsid w:val="60566219"/>
    <w:rsid w:val="61A6087F"/>
    <w:rsid w:val="622D31D4"/>
    <w:rsid w:val="6D156B14"/>
    <w:rsid w:val="7A41719B"/>
    <w:rsid w:val="7B29035B"/>
    <w:rsid w:val="7CC31627"/>
    <w:rsid w:val="7D7004C3"/>
    <w:rsid w:val="7FBFE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1371</Words>
  <Characters>1453</Characters>
  <Lines>0</Lines>
  <Paragraphs>0</Paragraphs>
  <TotalTime>48</TotalTime>
  <ScaleCrop>false</ScaleCrop>
  <LinksUpToDate>false</LinksUpToDate>
  <CharactersWithSpaces>1486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2025-08-28T17:20:00Z</dcterms:created>
  <dc:creator>平凡</dc:creator>
  <cp:lastModifiedBy>武志远</cp:lastModifiedBy>
  <dcterms:modified xsi:type="dcterms:W3CDTF">2025-10-20T06:42:13Z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  <property fmtid="{D5CDD505-2E9C-101B-9397-08002B2CF9AE}" pid="3" name="ICV">
    <vt:lpwstr>C3B86F3FBC6942FEBB37D38BF87F4B9F_11</vt:lpwstr>
  </property>
  <property fmtid="{D5CDD505-2E9C-101B-9397-08002B2CF9AE}" pid="4" name="KSOTemplateDocerSaveRecord">
    <vt:lpwstr>eyJoZGlkIjoiNTY0NjA1ZTI3NjZhM2NlODViMjdlNjJmNzAxOGZjMGMiLCJ1c2VySWQiOiIxMzkzNDk0MDY1In0=</vt:lpwstr>
  </property>
</Properties>
</file>