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平顶山市水利局重大行政执法决定法制审核具体办法</w:t>
      </w:r>
    </w:p>
    <w:p>
      <w:pPr>
        <w:pStyle w:val="4"/>
        <w:widowControl/>
        <w:spacing w:beforeAutospacing="0" w:afterAutospacing="0" w:line="360" w:lineRule="atLeast"/>
        <w:jc w:val="center"/>
        <w:rPr>
          <w:rFonts w:ascii="黑体" w:hAnsi="宋体" w:eastAsia="黑体" w:cs="黑体"/>
          <w:sz w:val="43"/>
          <w:szCs w:val="43"/>
        </w:rPr>
      </w:pP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第一条</w:t>
      </w:r>
      <w:r>
        <w:rPr>
          <w:rStyle w:val="7"/>
          <w:rFonts w:ascii="仿宋" w:hAnsi="宋体" w:eastAsia="仿宋" w:cs="仿宋_GB2312"/>
          <w:sz w:val="30"/>
          <w:szCs w:val="30"/>
        </w:rPr>
        <w:t> </w:t>
      </w:r>
      <w:r>
        <w:rPr>
          <w:rFonts w:ascii="仿宋" w:hAnsi="仿宋" w:eastAsia="仿宋" w:cs="仿宋_GB2312"/>
          <w:sz w:val="30"/>
          <w:szCs w:val="30"/>
        </w:rPr>
        <w:t>为加强</w:t>
      </w:r>
      <w:r>
        <w:rPr>
          <w:rFonts w:hint="eastAsia" w:ascii="仿宋" w:hAnsi="仿宋" w:eastAsia="仿宋" w:cs="仿宋_GB2312"/>
          <w:sz w:val="30"/>
          <w:szCs w:val="30"/>
        </w:rPr>
        <w:t>我</w:t>
      </w:r>
      <w:r>
        <w:rPr>
          <w:rFonts w:ascii="仿宋" w:hAnsi="仿宋" w:eastAsia="仿宋" w:cs="仿宋_GB2312"/>
          <w:sz w:val="30"/>
          <w:szCs w:val="30"/>
        </w:rPr>
        <w:t>局重大行政执法决定的法制审核，规范和监督内部行政执法行为，保障公民，法人和其它组织的社会权益，根据《</w:t>
      </w:r>
      <w:r>
        <w:rPr>
          <w:rFonts w:hint="eastAsia" w:ascii="仿宋" w:hAnsi="仿宋" w:eastAsia="仿宋" w:cs="仿宋_GB2312"/>
          <w:sz w:val="30"/>
          <w:szCs w:val="30"/>
          <w:lang w:eastAsia="zh-CN"/>
        </w:rPr>
        <w:t>河南省</w:t>
      </w:r>
      <w:r>
        <w:rPr>
          <w:rFonts w:ascii="仿宋" w:hAnsi="仿宋" w:eastAsia="仿宋" w:cs="仿宋_GB2312"/>
          <w:sz w:val="30"/>
          <w:szCs w:val="30"/>
        </w:rPr>
        <w:t>重大行政执法决定法制审核办法》，结合</w:t>
      </w:r>
      <w:r>
        <w:rPr>
          <w:rFonts w:hint="eastAsia" w:ascii="仿宋" w:hAnsi="仿宋" w:eastAsia="仿宋" w:cs="仿宋_GB2312"/>
          <w:sz w:val="30"/>
          <w:szCs w:val="30"/>
        </w:rPr>
        <w:t>我</w:t>
      </w:r>
      <w:r>
        <w:rPr>
          <w:rFonts w:ascii="仿宋" w:hAnsi="仿宋" w:eastAsia="仿宋" w:cs="仿宋_GB2312"/>
          <w:sz w:val="30"/>
          <w:szCs w:val="30"/>
        </w:rPr>
        <w:t>局</w:t>
      </w:r>
      <w:r>
        <w:rPr>
          <w:rFonts w:hint="eastAsia" w:ascii="仿宋" w:hAnsi="仿宋" w:eastAsia="仿宋" w:cs="仿宋_GB2312"/>
          <w:sz w:val="30"/>
          <w:szCs w:val="30"/>
          <w:lang w:eastAsia="zh-CN"/>
        </w:rPr>
        <w:t>工作</w:t>
      </w:r>
      <w:r>
        <w:rPr>
          <w:rFonts w:ascii="仿宋" w:hAnsi="仿宋" w:eastAsia="仿宋" w:cs="仿宋_GB2312"/>
          <w:sz w:val="30"/>
          <w:szCs w:val="30"/>
        </w:rPr>
        <w:t>，制定本</w:t>
      </w:r>
      <w:r>
        <w:rPr>
          <w:rFonts w:hint="eastAsia" w:ascii="仿宋" w:hAnsi="仿宋" w:eastAsia="仿宋" w:cs="仿宋_GB2312"/>
          <w:sz w:val="30"/>
          <w:szCs w:val="30"/>
        </w:rPr>
        <w:t>办法</w:t>
      </w:r>
      <w:r>
        <w:rPr>
          <w:rFonts w:ascii="仿宋" w:hAnsi="仿宋" w:eastAsia="仿宋" w:cs="仿宋_GB2312"/>
          <w:sz w:val="30"/>
          <w:szCs w:val="30"/>
        </w:rPr>
        <w:t>。</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第二条</w:t>
      </w:r>
      <w:r>
        <w:rPr>
          <w:rStyle w:val="7"/>
          <w:rFonts w:ascii="仿宋" w:hAnsi="宋体" w:eastAsia="仿宋" w:cs="仿宋_GB2312"/>
          <w:sz w:val="30"/>
          <w:szCs w:val="30"/>
        </w:rPr>
        <w:t> </w:t>
      </w:r>
      <w:r>
        <w:rPr>
          <w:rFonts w:ascii="仿宋" w:hAnsi="仿宋" w:eastAsia="仿宋" w:cs="仿宋_GB2312"/>
          <w:sz w:val="30"/>
          <w:szCs w:val="30"/>
        </w:rPr>
        <w:t>本</w:t>
      </w:r>
      <w:r>
        <w:rPr>
          <w:rFonts w:hint="eastAsia" w:ascii="仿宋" w:hAnsi="仿宋" w:eastAsia="仿宋" w:cs="仿宋_GB2312"/>
          <w:sz w:val="30"/>
          <w:szCs w:val="30"/>
        </w:rPr>
        <w:t>办法</w:t>
      </w:r>
      <w:r>
        <w:rPr>
          <w:rFonts w:ascii="仿宋" w:hAnsi="仿宋" w:eastAsia="仿宋" w:cs="仿宋_GB2312"/>
          <w:sz w:val="30"/>
          <w:szCs w:val="30"/>
        </w:rPr>
        <w:t>所称重大行政执法决定，是指以</w:t>
      </w:r>
      <w:r>
        <w:rPr>
          <w:rFonts w:hint="eastAsia" w:ascii="仿宋" w:hAnsi="仿宋" w:eastAsia="仿宋" w:cs="仿宋_GB2312"/>
          <w:sz w:val="30"/>
          <w:szCs w:val="30"/>
          <w:lang w:eastAsia="zh-CN"/>
        </w:rPr>
        <w:t>平顶山</w:t>
      </w:r>
      <w:r>
        <w:rPr>
          <w:rFonts w:hint="eastAsia" w:ascii="仿宋" w:hAnsi="仿宋" w:eastAsia="仿宋" w:cs="仿宋_GB2312"/>
          <w:sz w:val="30"/>
          <w:szCs w:val="30"/>
        </w:rPr>
        <w:t>市</w:t>
      </w:r>
      <w:r>
        <w:rPr>
          <w:rFonts w:ascii="仿宋" w:hAnsi="仿宋" w:eastAsia="仿宋" w:cs="仿宋_GB2312"/>
          <w:sz w:val="30"/>
          <w:szCs w:val="30"/>
        </w:rPr>
        <w:t>水利局名义做出的社会涉及面广，专业性强，影响国家利益，公共利益行政相对人重大权益的行政许可、</w:t>
      </w:r>
      <w:r>
        <w:rPr>
          <w:rFonts w:hint="eastAsia" w:ascii="仿宋" w:hAnsi="仿宋" w:eastAsia="仿宋" w:cs="仿宋_GB2312"/>
          <w:sz w:val="30"/>
          <w:szCs w:val="30"/>
        </w:rPr>
        <w:t>行政处罚、行政强制、</w:t>
      </w:r>
      <w:r>
        <w:rPr>
          <w:rFonts w:ascii="仿宋" w:hAnsi="仿宋" w:eastAsia="仿宋" w:cs="仿宋_GB2312"/>
          <w:sz w:val="30"/>
          <w:szCs w:val="30"/>
        </w:rPr>
        <w:t>行政征收、行政检查、行政收费等行政执法决定。</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w:t>
      </w:r>
      <w:r>
        <w:rPr>
          <w:rStyle w:val="7"/>
          <w:rFonts w:hint="eastAsia" w:ascii="仿宋" w:hAnsi="仿宋" w:eastAsia="仿宋" w:cs="仿宋_GB2312"/>
          <w:sz w:val="30"/>
          <w:szCs w:val="30"/>
        </w:rPr>
        <w:t>三</w:t>
      </w:r>
      <w:r>
        <w:rPr>
          <w:rStyle w:val="7"/>
          <w:rFonts w:ascii="仿宋" w:hAnsi="仿宋" w:eastAsia="仿宋" w:cs="仿宋_GB2312"/>
          <w:sz w:val="30"/>
          <w:szCs w:val="30"/>
        </w:rPr>
        <w:t>条</w:t>
      </w:r>
      <w:r>
        <w:rPr>
          <w:rStyle w:val="7"/>
          <w:rFonts w:ascii="仿宋" w:hAnsi="宋体" w:eastAsia="仿宋" w:cs="仿宋_GB2312"/>
          <w:sz w:val="30"/>
          <w:szCs w:val="30"/>
        </w:rPr>
        <w:t> </w:t>
      </w:r>
      <w:r>
        <w:rPr>
          <w:rFonts w:ascii="仿宋" w:hAnsi="仿宋" w:eastAsia="仿宋" w:cs="仿宋_GB2312"/>
          <w:sz w:val="30"/>
          <w:szCs w:val="30"/>
        </w:rPr>
        <w:t>本</w:t>
      </w:r>
      <w:r>
        <w:rPr>
          <w:rFonts w:hint="eastAsia" w:ascii="仿宋" w:hAnsi="仿宋" w:eastAsia="仿宋" w:cs="仿宋_GB2312"/>
          <w:sz w:val="30"/>
          <w:szCs w:val="30"/>
        </w:rPr>
        <w:t>办法</w:t>
      </w:r>
      <w:r>
        <w:rPr>
          <w:rFonts w:ascii="仿宋" w:hAnsi="仿宋" w:eastAsia="仿宋" w:cs="仿宋_GB2312"/>
          <w:sz w:val="30"/>
          <w:szCs w:val="30"/>
        </w:rPr>
        <w:t>所称法制审核是指本局</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在</w:t>
      </w:r>
      <w:r>
        <w:rPr>
          <w:rFonts w:hint="eastAsia" w:ascii="仿宋" w:hAnsi="仿宋" w:eastAsia="仿宋" w:cs="仿宋_GB2312"/>
          <w:sz w:val="30"/>
          <w:szCs w:val="30"/>
        </w:rPr>
        <w:t>我局</w:t>
      </w:r>
      <w:r>
        <w:rPr>
          <w:rFonts w:ascii="仿宋" w:hAnsi="仿宋" w:eastAsia="仿宋" w:cs="仿宋_GB2312"/>
          <w:sz w:val="30"/>
          <w:szCs w:val="30"/>
        </w:rPr>
        <w:t>重大行政执法决定做出前，对其合法性，合理性进行审核的活动。</w:t>
      </w:r>
    </w:p>
    <w:p>
      <w:pPr>
        <w:pStyle w:val="4"/>
        <w:widowControl/>
        <w:spacing w:beforeAutospacing="0" w:afterAutospacing="0" w:line="600" w:lineRule="atLeast"/>
        <w:ind w:firstLine="600"/>
        <w:jc w:val="both"/>
        <w:rPr>
          <w:rFonts w:ascii="仿宋" w:hAnsi="仿宋" w:eastAsia="仿宋" w:cs="仿宋_GB2312"/>
          <w:sz w:val="30"/>
          <w:szCs w:val="30"/>
        </w:rPr>
      </w:pPr>
      <w:r>
        <w:rPr>
          <w:rStyle w:val="7"/>
          <w:rFonts w:ascii="仿宋" w:hAnsi="仿宋" w:eastAsia="仿宋" w:cs="仿宋_GB2312"/>
          <w:sz w:val="30"/>
          <w:szCs w:val="30"/>
        </w:rPr>
        <w:t>第</w:t>
      </w:r>
      <w:r>
        <w:rPr>
          <w:rStyle w:val="7"/>
          <w:rFonts w:hint="eastAsia" w:ascii="仿宋" w:hAnsi="仿宋" w:eastAsia="仿宋" w:cs="仿宋_GB2312"/>
          <w:sz w:val="30"/>
          <w:szCs w:val="30"/>
        </w:rPr>
        <w:t>四</w:t>
      </w:r>
      <w:r>
        <w:rPr>
          <w:rStyle w:val="7"/>
          <w:rFonts w:ascii="仿宋" w:hAnsi="仿宋" w:eastAsia="仿宋" w:cs="仿宋_GB2312"/>
          <w:sz w:val="30"/>
          <w:szCs w:val="30"/>
        </w:rPr>
        <w:t>条</w:t>
      </w:r>
      <w:r>
        <w:rPr>
          <w:rStyle w:val="7"/>
          <w:rFonts w:ascii="仿宋" w:hAnsi="宋体" w:eastAsia="仿宋" w:cs="仿宋_GB2312"/>
          <w:sz w:val="30"/>
          <w:szCs w:val="30"/>
        </w:rPr>
        <w:t> </w:t>
      </w:r>
      <w:r>
        <w:rPr>
          <w:rFonts w:hint="eastAsia" w:ascii="仿宋" w:hAnsi="仿宋" w:eastAsia="仿宋" w:cs="仿宋_GB2312"/>
          <w:sz w:val="30"/>
          <w:szCs w:val="30"/>
        </w:rPr>
        <w:t>局长</w:t>
      </w:r>
      <w:r>
        <w:rPr>
          <w:rFonts w:ascii="仿宋" w:hAnsi="仿宋" w:eastAsia="仿宋" w:cs="仿宋_GB2312"/>
          <w:sz w:val="30"/>
          <w:szCs w:val="30"/>
        </w:rPr>
        <w:t>对</w:t>
      </w:r>
      <w:r>
        <w:rPr>
          <w:rFonts w:hint="eastAsia" w:ascii="仿宋" w:hAnsi="仿宋" w:eastAsia="仿宋" w:cs="仿宋_GB2312"/>
          <w:sz w:val="30"/>
          <w:szCs w:val="30"/>
        </w:rPr>
        <w:t>全局</w:t>
      </w:r>
      <w:r>
        <w:rPr>
          <w:rFonts w:ascii="仿宋" w:hAnsi="仿宋" w:eastAsia="仿宋" w:cs="仿宋_GB2312"/>
          <w:sz w:val="30"/>
          <w:szCs w:val="30"/>
        </w:rPr>
        <w:t>范围内的重大行政执法决定法制审核工作负总责。分管</w:t>
      </w:r>
      <w:r>
        <w:rPr>
          <w:rFonts w:hint="eastAsia" w:ascii="仿宋" w:hAnsi="仿宋" w:eastAsia="仿宋" w:cs="仿宋_GB2312"/>
          <w:sz w:val="30"/>
          <w:szCs w:val="30"/>
        </w:rPr>
        <w:t>法制工作的</w:t>
      </w:r>
      <w:r>
        <w:rPr>
          <w:rFonts w:ascii="仿宋" w:hAnsi="仿宋" w:eastAsia="仿宋" w:cs="仿宋_GB2312"/>
          <w:sz w:val="30"/>
          <w:szCs w:val="30"/>
        </w:rPr>
        <w:t>领导负责监督，检查和指导</w:t>
      </w:r>
      <w:r>
        <w:rPr>
          <w:rFonts w:hint="eastAsia" w:ascii="仿宋" w:hAnsi="仿宋" w:eastAsia="仿宋" w:cs="仿宋_GB2312"/>
          <w:sz w:val="30"/>
          <w:szCs w:val="30"/>
        </w:rPr>
        <w:t>全局</w:t>
      </w:r>
      <w:r>
        <w:rPr>
          <w:rFonts w:ascii="仿宋" w:hAnsi="仿宋" w:eastAsia="仿宋" w:cs="仿宋_GB2312"/>
          <w:sz w:val="30"/>
          <w:szCs w:val="30"/>
        </w:rPr>
        <w:t>的重大行政执法决定法制审核工作。</w:t>
      </w:r>
    </w:p>
    <w:p>
      <w:pPr>
        <w:pStyle w:val="4"/>
        <w:widowControl/>
        <w:spacing w:beforeAutospacing="0" w:afterAutospacing="0" w:line="600" w:lineRule="atLeast"/>
        <w:ind w:firstLine="600"/>
        <w:jc w:val="both"/>
        <w:rPr>
          <w:rFonts w:ascii="仿宋" w:hAnsi="仿宋" w:eastAsia="仿宋" w:cs="仿宋_GB2312"/>
          <w:sz w:val="30"/>
          <w:szCs w:val="30"/>
        </w:rPr>
      </w:pPr>
      <w:r>
        <w:rPr>
          <w:rFonts w:hint="eastAsia" w:ascii="仿宋" w:hAnsi="仿宋" w:eastAsia="仿宋" w:cs="仿宋_GB2312"/>
          <w:b/>
          <w:bCs/>
          <w:sz w:val="30"/>
          <w:szCs w:val="30"/>
        </w:rPr>
        <w:t>第五条</w:t>
      </w:r>
      <w:r>
        <w:rPr>
          <w:rFonts w:hint="eastAsia" w:ascii="仿宋" w:hAnsi="仿宋" w:eastAsia="仿宋" w:cs="仿宋_GB2312"/>
          <w:sz w:val="30"/>
          <w:szCs w:val="30"/>
        </w:rPr>
        <w:t xml:space="preserve">  加强法制审核队伍建设，配备政治素质高、业务能力强、具有法律专业背景并与法制审核工作任务相适应的法制审核人员。</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w:t>
      </w:r>
      <w:r>
        <w:rPr>
          <w:rStyle w:val="7"/>
          <w:rFonts w:hint="eastAsia" w:ascii="仿宋" w:hAnsi="仿宋" w:eastAsia="仿宋" w:cs="仿宋_GB2312"/>
          <w:sz w:val="30"/>
          <w:szCs w:val="30"/>
        </w:rPr>
        <w:t>六</w:t>
      </w:r>
      <w:r>
        <w:rPr>
          <w:rStyle w:val="7"/>
          <w:rFonts w:ascii="仿宋" w:hAnsi="仿宋" w:eastAsia="仿宋" w:cs="仿宋_GB2312"/>
          <w:sz w:val="30"/>
          <w:szCs w:val="30"/>
        </w:rPr>
        <w:t>条</w:t>
      </w:r>
      <w:r>
        <w:rPr>
          <w:rStyle w:val="7"/>
          <w:rFonts w:ascii="仿宋" w:hAnsi="宋体" w:eastAsia="仿宋" w:cs="仿宋_GB2312"/>
          <w:sz w:val="30"/>
          <w:szCs w:val="30"/>
        </w:rPr>
        <w:t> </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负责对本机关做出的重大行政执法决定和所属执法部门做出的重大行政执法决定进行法制审核。</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未经</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审核的或审核未通过的，不得做出重大行政执法决定。</w:t>
      </w:r>
    </w:p>
    <w:p>
      <w:pPr>
        <w:pStyle w:val="4"/>
        <w:widowControl/>
        <w:spacing w:beforeAutospacing="0" w:afterAutospacing="0" w:line="600" w:lineRule="atLeast"/>
        <w:ind w:firstLine="600"/>
        <w:rPr>
          <w:rFonts w:ascii="仿宋" w:hAnsi="仿宋" w:eastAsia="仿宋" w:cs="宋体"/>
          <w:sz w:val="27"/>
          <w:szCs w:val="27"/>
        </w:rPr>
      </w:pPr>
      <w:r>
        <w:rPr>
          <w:rStyle w:val="7"/>
          <w:rFonts w:ascii="仿宋" w:hAnsi="仿宋" w:eastAsia="仿宋" w:cs="仿宋_GB2312"/>
          <w:sz w:val="30"/>
          <w:szCs w:val="30"/>
        </w:rPr>
        <w:t>第</w:t>
      </w:r>
      <w:r>
        <w:rPr>
          <w:rStyle w:val="7"/>
          <w:rFonts w:hint="eastAsia" w:ascii="仿宋" w:hAnsi="仿宋" w:eastAsia="仿宋" w:cs="仿宋_GB2312"/>
          <w:sz w:val="30"/>
          <w:szCs w:val="30"/>
        </w:rPr>
        <w:t>七</w:t>
      </w:r>
      <w:r>
        <w:rPr>
          <w:rStyle w:val="7"/>
          <w:rFonts w:ascii="仿宋" w:hAnsi="仿宋" w:eastAsia="仿宋" w:cs="仿宋_GB2312"/>
          <w:sz w:val="30"/>
          <w:szCs w:val="30"/>
        </w:rPr>
        <w:t>条</w:t>
      </w:r>
      <w:r>
        <w:rPr>
          <w:rFonts w:ascii="仿宋" w:hAnsi="宋体" w:eastAsia="仿宋" w:cs="仿宋_GB2312"/>
          <w:b/>
          <w:sz w:val="30"/>
          <w:szCs w:val="30"/>
        </w:rPr>
        <w:t> </w:t>
      </w:r>
      <w:r>
        <w:rPr>
          <w:rFonts w:ascii="仿宋" w:hAnsi="仿宋" w:eastAsia="仿宋" w:cs="仿宋_GB2312"/>
          <w:sz w:val="30"/>
          <w:szCs w:val="30"/>
        </w:rPr>
        <w:t>负责</w:t>
      </w:r>
      <w:r>
        <w:rPr>
          <w:rFonts w:hint="eastAsia" w:ascii="仿宋" w:hAnsi="仿宋" w:eastAsia="仿宋" w:cs="仿宋_GB2312"/>
          <w:sz w:val="30"/>
          <w:szCs w:val="30"/>
        </w:rPr>
        <w:t>行政</w:t>
      </w:r>
      <w:r>
        <w:rPr>
          <w:rFonts w:ascii="仿宋" w:hAnsi="仿宋" w:eastAsia="仿宋" w:cs="仿宋_GB2312"/>
          <w:sz w:val="30"/>
          <w:szCs w:val="30"/>
        </w:rPr>
        <w:t>执法事项的承办机构向</w:t>
      </w:r>
      <w:r>
        <w:rPr>
          <w:rFonts w:hint="eastAsia" w:ascii="仿宋" w:hAnsi="仿宋" w:eastAsia="仿宋" w:cs="仿宋_GB2312"/>
          <w:sz w:val="30"/>
          <w:szCs w:val="30"/>
        </w:rPr>
        <w:t>政策法规行政审批</w:t>
      </w:r>
      <w:r>
        <w:rPr>
          <w:rFonts w:hint="eastAsia" w:ascii="仿宋" w:hAnsi="仿宋" w:eastAsia="仿宋" w:cs="仿宋_GB2312"/>
          <w:sz w:val="30"/>
          <w:szCs w:val="30"/>
          <w:lang w:eastAsia="zh-CN"/>
        </w:rPr>
        <w:t>科</w:t>
      </w:r>
      <w:r>
        <w:rPr>
          <w:rFonts w:ascii="仿宋" w:hAnsi="仿宋" w:eastAsia="仿宋" w:cs="仿宋_GB2312"/>
          <w:sz w:val="30"/>
          <w:szCs w:val="30"/>
        </w:rPr>
        <w:t>报送《重大行政执法决定法制审核目录》规定的事项时应按统一规定的行政执法文书模板逐一</w:t>
      </w:r>
      <w:r>
        <w:rPr>
          <w:rFonts w:hint="eastAsia" w:ascii="仿宋" w:hAnsi="仿宋" w:eastAsia="仿宋" w:cs="仿宋_GB2312"/>
          <w:sz w:val="30"/>
          <w:szCs w:val="30"/>
        </w:rPr>
        <w:t>填</w:t>
      </w:r>
      <w:r>
        <w:rPr>
          <w:rFonts w:ascii="仿宋" w:hAnsi="仿宋" w:eastAsia="仿宋" w:cs="仿宋_GB2312"/>
          <w:sz w:val="30"/>
          <w:szCs w:val="30"/>
        </w:rPr>
        <w:t>写，并按规定的时间要求上报审核，一般在完成执法程序后</w:t>
      </w:r>
      <w:r>
        <w:rPr>
          <w:rFonts w:hint="eastAsia" w:ascii="仿宋" w:hAnsi="仿宋" w:eastAsia="仿宋" w:cs="仿宋_GB2312"/>
          <w:sz w:val="30"/>
          <w:szCs w:val="30"/>
          <w:lang w:val="en-US" w:eastAsia="zh-CN"/>
        </w:rPr>
        <w:t>2</w:t>
      </w:r>
      <w:r>
        <w:rPr>
          <w:rFonts w:ascii="仿宋" w:hAnsi="仿宋" w:eastAsia="仿宋" w:cs="仿宋_GB2312"/>
          <w:sz w:val="30"/>
          <w:szCs w:val="30"/>
        </w:rPr>
        <w:t>日内上报。</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承办机构送报材料不齐备的，</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一次性告知需补充材料，执法承办机构应当及时提交。承办机构补充材料后仍不齐备的或者整个执法期限逾期的</w:t>
      </w:r>
      <w:r>
        <w:rPr>
          <w:rFonts w:hint="eastAsia" w:ascii="仿宋" w:hAnsi="仿宋" w:eastAsia="仿宋" w:cs="仿宋_GB2312"/>
          <w:sz w:val="30"/>
          <w:szCs w:val="30"/>
        </w:rPr>
        <w:t>政策法规处</w:t>
      </w:r>
      <w:r>
        <w:rPr>
          <w:rFonts w:ascii="仿宋" w:hAnsi="仿宋" w:eastAsia="仿宋" w:cs="仿宋_GB2312"/>
          <w:sz w:val="30"/>
          <w:szCs w:val="30"/>
        </w:rPr>
        <w:t>不予受理。</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w:t>
      </w:r>
      <w:r>
        <w:rPr>
          <w:rStyle w:val="7"/>
          <w:rFonts w:hint="eastAsia" w:ascii="仿宋" w:hAnsi="仿宋" w:eastAsia="仿宋" w:cs="仿宋_GB2312"/>
          <w:sz w:val="30"/>
          <w:szCs w:val="30"/>
        </w:rPr>
        <w:t>八</w:t>
      </w:r>
      <w:r>
        <w:rPr>
          <w:rStyle w:val="7"/>
          <w:rFonts w:ascii="仿宋" w:hAnsi="仿宋" w:eastAsia="仿宋" w:cs="仿宋_GB2312"/>
          <w:sz w:val="30"/>
          <w:szCs w:val="30"/>
        </w:rPr>
        <w:t>条</w:t>
      </w:r>
      <w:r>
        <w:rPr>
          <w:rStyle w:val="7"/>
          <w:rFonts w:hint="eastAsia" w:ascii="仿宋" w:hAnsi="仿宋" w:eastAsia="仿宋" w:cs="仿宋_GB2312"/>
          <w:sz w:val="30"/>
          <w:szCs w:val="30"/>
        </w:rPr>
        <w:t xml:space="preserve">  </w:t>
      </w:r>
      <w:r>
        <w:rPr>
          <w:rFonts w:ascii="仿宋" w:hAnsi="仿宋" w:eastAsia="仿宋" w:cs="仿宋_GB2312"/>
          <w:sz w:val="30"/>
          <w:szCs w:val="30"/>
        </w:rPr>
        <w:t>重大行政执法决定法制审核的内容包括：</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（一）行政执法部门是否在本机关职权范围内引使职权；</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（二）行政人员是否具备相应的执法资格；</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（三）事实是否清楚，证据是否确凿充分；</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（四）程序是否合法，正当；</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（五）法律、法规，规章的运用是否准确；</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（六）执法文书的制作是否规范；</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（七）其它应当审核的内容。</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w:t>
      </w:r>
      <w:r>
        <w:rPr>
          <w:rStyle w:val="7"/>
          <w:rFonts w:hint="eastAsia" w:ascii="仿宋" w:hAnsi="仿宋" w:eastAsia="仿宋" w:cs="仿宋_GB2312"/>
          <w:sz w:val="30"/>
          <w:szCs w:val="30"/>
        </w:rPr>
        <w:t>九</w:t>
      </w:r>
      <w:r>
        <w:rPr>
          <w:rStyle w:val="7"/>
          <w:rFonts w:ascii="仿宋" w:hAnsi="仿宋" w:eastAsia="仿宋" w:cs="仿宋_GB2312"/>
          <w:sz w:val="30"/>
          <w:szCs w:val="30"/>
        </w:rPr>
        <w:t>条</w:t>
      </w:r>
      <w:r>
        <w:rPr>
          <w:rFonts w:ascii="仿宋" w:hAnsi="宋体" w:eastAsia="仿宋" w:cs="仿宋_GB2312"/>
          <w:b/>
          <w:sz w:val="30"/>
          <w:szCs w:val="30"/>
        </w:rPr>
        <w:t> </w:t>
      </w:r>
      <w:r>
        <w:rPr>
          <w:rFonts w:ascii="仿宋" w:hAnsi="仿宋" w:eastAsia="仿宋" w:cs="仿宋_GB2312"/>
          <w:sz w:val="30"/>
          <w:szCs w:val="30"/>
        </w:rPr>
        <w:t>重大行政执法决定法制审核以书面审查为原则，必要时可以调阅相关资料，并向执法人员和行政相对人等核实情况。</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第十条</w:t>
      </w:r>
      <w:r>
        <w:rPr>
          <w:rFonts w:ascii="仿宋" w:hAnsi="宋体" w:eastAsia="仿宋" w:cs="仿宋_GB2312"/>
          <w:b/>
          <w:sz w:val="30"/>
          <w:szCs w:val="30"/>
        </w:rPr>
        <w:t> </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对执法承办机构的重大执法决定进行审核后，根据不同情况，提出相应的书面意见：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（一）执法机构的重大行政执法决定经审核合法合理的出具同意意见。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（二）超出本机关职权范围内的，依法提出移送意见。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（三）定性错误，运用法律法规和规章不准确，法律文书不规范的等，提出变更和补充意见。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（四）行政程序违法的，提出补正和终止意见。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（五）事实不清，证据不足的，提出重新调查和终止意见。</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第十</w:t>
      </w:r>
      <w:r>
        <w:rPr>
          <w:rStyle w:val="7"/>
          <w:rFonts w:hint="eastAsia" w:ascii="仿宋" w:hAnsi="仿宋" w:eastAsia="仿宋" w:cs="仿宋_GB2312"/>
          <w:sz w:val="30"/>
          <w:szCs w:val="30"/>
        </w:rPr>
        <w:t>一</w:t>
      </w:r>
      <w:r>
        <w:rPr>
          <w:rStyle w:val="7"/>
          <w:rFonts w:ascii="仿宋" w:hAnsi="仿宋" w:eastAsia="仿宋" w:cs="仿宋_GB2312"/>
          <w:sz w:val="30"/>
          <w:szCs w:val="30"/>
        </w:rPr>
        <w:t>条</w:t>
      </w:r>
      <w:r>
        <w:rPr>
          <w:rFonts w:ascii="仿宋" w:hAnsi="宋体" w:eastAsia="仿宋" w:cs="仿宋_GB2312"/>
          <w:b/>
          <w:sz w:val="30"/>
          <w:szCs w:val="30"/>
        </w:rPr>
        <w:t> </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收到承办机构</w:t>
      </w:r>
      <w:r>
        <w:rPr>
          <w:rFonts w:hint="eastAsia" w:ascii="仿宋" w:hAnsi="仿宋" w:eastAsia="仿宋" w:cs="仿宋_GB2312"/>
          <w:sz w:val="30"/>
          <w:szCs w:val="30"/>
        </w:rPr>
        <w:t>报送的</w:t>
      </w:r>
      <w:r>
        <w:rPr>
          <w:rFonts w:ascii="仿宋" w:hAnsi="仿宋" w:eastAsia="仿宋" w:cs="仿宋_GB2312"/>
          <w:sz w:val="30"/>
          <w:szCs w:val="30"/>
        </w:rPr>
        <w:t>重大行政执法决定送审材料后，应当在3个工作日内审核完毕，情况紧急的，应当在1个工作日内审核完毕，案件复杂的，经分管领导批准后可以延长2个工作日。</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前款所列审核期限自执法承办机构提交完备的送审材料之日期计算，</w:t>
      </w:r>
      <w:r>
        <w:rPr>
          <w:rFonts w:hint="eastAsia" w:ascii="仿宋" w:hAnsi="仿宋" w:eastAsia="仿宋" w:cs="仿宋_GB2312"/>
          <w:sz w:val="30"/>
          <w:szCs w:val="30"/>
        </w:rPr>
        <w:t>政策法规与行政审批处</w:t>
      </w:r>
      <w:r>
        <w:rPr>
          <w:rFonts w:ascii="仿宋" w:hAnsi="仿宋" w:eastAsia="仿宋" w:cs="仿宋_GB2312"/>
          <w:sz w:val="30"/>
          <w:szCs w:val="30"/>
        </w:rPr>
        <w:t>将处理意见提交专家论证的期限不计算在内。</w:t>
      </w:r>
    </w:p>
    <w:p>
      <w:pPr>
        <w:pStyle w:val="4"/>
        <w:widowControl/>
        <w:spacing w:beforeAutospacing="0" w:afterAutospacing="0" w:line="600" w:lineRule="atLeast"/>
        <w:ind w:firstLine="600"/>
        <w:jc w:val="both"/>
        <w:rPr>
          <w:rFonts w:ascii="仿宋" w:hAnsi="仿宋" w:eastAsia="仿宋" w:cs="仿宋_GB2312"/>
          <w:sz w:val="30"/>
          <w:szCs w:val="30"/>
        </w:rPr>
      </w:pPr>
      <w:r>
        <w:rPr>
          <w:rStyle w:val="7"/>
          <w:rFonts w:ascii="仿宋" w:hAnsi="仿宋" w:eastAsia="仿宋" w:cs="仿宋_GB2312"/>
          <w:sz w:val="30"/>
          <w:szCs w:val="30"/>
        </w:rPr>
        <w:t>第十</w:t>
      </w:r>
      <w:r>
        <w:rPr>
          <w:rStyle w:val="7"/>
          <w:rFonts w:hint="eastAsia" w:ascii="仿宋" w:hAnsi="仿宋" w:eastAsia="仿宋" w:cs="仿宋_GB2312"/>
          <w:sz w:val="30"/>
          <w:szCs w:val="30"/>
        </w:rPr>
        <w:t>二</w:t>
      </w:r>
      <w:r>
        <w:rPr>
          <w:rStyle w:val="7"/>
          <w:rFonts w:ascii="仿宋" w:hAnsi="仿宋" w:eastAsia="仿宋" w:cs="仿宋_GB2312"/>
          <w:sz w:val="30"/>
          <w:szCs w:val="30"/>
        </w:rPr>
        <w:t>条</w:t>
      </w:r>
      <w:r>
        <w:rPr>
          <w:rFonts w:ascii="仿宋" w:hAnsi="宋体" w:eastAsia="仿宋" w:cs="仿宋_GB2312"/>
          <w:b/>
          <w:sz w:val="30"/>
          <w:szCs w:val="30"/>
        </w:rPr>
        <w:t> </w:t>
      </w:r>
      <w:r>
        <w:rPr>
          <w:rFonts w:ascii="仿宋" w:hAnsi="仿宋" w:eastAsia="仿宋" w:cs="仿宋_GB2312"/>
          <w:sz w:val="30"/>
          <w:szCs w:val="30"/>
        </w:rPr>
        <w:t>重大行政执法案件由</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工作人员审核</w:t>
      </w:r>
      <w:r>
        <w:rPr>
          <w:rFonts w:hint="eastAsia" w:ascii="仿宋" w:hAnsi="仿宋" w:eastAsia="仿宋" w:cs="仿宋_GB2312"/>
          <w:sz w:val="30"/>
          <w:szCs w:val="30"/>
        </w:rPr>
        <w:t>后，报局主要负责人审批。</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本局所聘法律顾问</w:t>
      </w:r>
      <w:r>
        <w:rPr>
          <w:rFonts w:hint="eastAsia" w:ascii="仿宋" w:hAnsi="仿宋" w:eastAsia="仿宋" w:cs="仿宋_GB2312"/>
          <w:sz w:val="30"/>
          <w:szCs w:val="30"/>
        </w:rPr>
        <w:t>必要时可</w:t>
      </w:r>
      <w:r>
        <w:rPr>
          <w:rFonts w:ascii="仿宋" w:hAnsi="仿宋" w:eastAsia="仿宋" w:cs="仿宋_GB2312"/>
          <w:sz w:val="30"/>
          <w:szCs w:val="30"/>
        </w:rPr>
        <w:t>参与重大行政执法决定的审核，并提出书面意见。</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应当对法律顾问提交的书面意见进行复核，在此基础上形成</w:t>
      </w:r>
      <w:r>
        <w:rPr>
          <w:rFonts w:hint="eastAsia" w:ascii="仿宋" w:hAnsi="仿宋" w:eastAsia="仿宋" w:cs="仿宋_GB2312"/>
          <w:sz w:val="30"/>
          <w:szCs w:val="30"/>
        </w:rPr>
        <w:t>政策法规处</w:t>
      </w:r>
      <w:r>
        <w:rPr>
          <w:rFonts w:ascii="仿宋" w:hAnsi="仿宋" w:eastAsia="仿宋" w:cs="仿宋_GB2312"/>
          <w:sz w:val="30"/>
          <w:szCs w:val="30"/>
        </w:rPr>
        <w:t>的正式审核意见。</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执法承办机构对</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r>
        <w:rPr>
          <w:rFonts w:ascii="仿宋" w:hAnsi="仿宋" w:eastAsia="仿宋" w:cs="仿宋_GB2312"/>
          <w:sz w:val="30"/>
          <w:szCs w:val="30"/>
        </w:rPr>
        <w:t>出具的意见不赞成的，可以向分管法制工作</w:t>
      </w:r>
      <w:r>
        <w:rPr>
          <w:rFonts w:hint="eastAsia" w:ascii="仿宋" w:hAnsi="仿宋" w:eastAsia="仿宋" w:cs="仿宋_GB2312"/>
          <w:sz w:val="30"/>
          <w:szCs w:val="30"/>
        </w:rPr>
        <w:t>的</w:t>
      </w:r>
      <w:r>
        <w:rPr>
          <w:rFonts w:ascii="仿宋" w:hAnsi="仿宋" w:eastAsia="仿宋" w:cs="仿宋_GB2312"/>
          <w:sz w:val="30"/>
          <w:szCs w:val="30"/>
        </w:rPr>
        <w:t>局领导申请召开专家论证会进行论证，经过专家论证后仍不能达成一致的，提交局领导集体讨论决定。</w:t>
      </w:r>
    </w:p>
    <w:p>
      <w:pPr>
        <w:pStyle w:val="4"/>
        <w:widowControl/>
        <w:spacing w:beforeAutospacing="0" w:afterAutospacing="0" w:line="600" w:lineRule="atLeast"/>
        <w:ind w:firstLine="600"/>
        <w:jc w:val="both"/>
        <w:rPr>
          <w:rFonts w:ascii="仿宋" w:hAnsi="仿宋" w:eastAsia="仿宋" w:cs="宋体"/>
          <w:sz w:val="27"/>
          <w:szCs w:val="27"/>
        </w:rPr>
      </w:pPr>
      <w:r>
        <w:rPr>
          <w:rStyle w:val="7"/>
          <w:rFonts w:ascii="仿宋" w:hAnsi="仿宋" w:eastAsia="仿宋" w:cs="仿宋_GB2312"/>
          <w:sz w:val="30"/>
          <w:szCs w:val="30"/>
        </w:rPr>
        <w:t>第十</w:t>
      </w:r>
      <w:r>
        <w:rPr>
          <w:rStyle w:val="7"/>
          <w:rFonts w:hint="eastAsia" w:ascii="仿宋" w:hAnsi="仿宋" w:eastAsia="仿宋" w:cs="仿宋_GB2312"/>
          <w:sz w:val="30"/>
          <w:szCs w:val="30"/>
        </w:rPr>
        <w:t>三</w:t>
      </w:r>
      <w:r>
        <w:rPr>
          <w:rStyle w:val="7"/>
          <w:rFonts w:ascii="仿宋" w:hAnsi="仿宋" w:eastAsia="仿宋" w:cs="仿宋_GB2312"/>
          <w:sz w:val="30"/>
          <w:szCs w:val="30"/>
        </w:rPr>
        <w:t>条</w:t>
      </w:r>
      <w:r>
        <w:rPr>
          <w:rFonts w:ascii="仿宋" w:hAnsi="宋体" w:eastAsia="仿宋" w:cs="仿宋_GB2312"/>
          <w:b/>
          <w:sz w:val="30"/>
          <w:szCs w:val="30"/>
        </w:rPr>
        <w:t> </w:t>
      </w:r>
      <w:r>
        <w:rPr>
          <w:rFonts w:ascii="仿宋" w:hAnsi="仿宋" w:eastAsia="仿宋" w:cs="仿宋_GB2312"/>
          <w:sz w:val="30"/>
          <w:szCs w:val="30"/>
        </w:rPr>
        <w:t>行政执法人员有下列情形之一的对具有直接责任的主管人员和其它直接责任人员，由</w:t>
      </w:r>
      <w:r>
        <w:rPr>
          <w:rFonts w:hint="eastAsia" w:ascii="仿宋" w:hAnsi="仿宋" w:eastAsia="仿宋" w:cs="仿宋_GB2312"/>
          <w:sz w:val="30"/>
          <w:szCs w:val="30"/>
        </w:rPr>
        <w:t>政策法规与行政审批</w:t>
      </w:r>
      <w:r>
        <w:rPr>
          <w:rFonts w:hint="eastAsia" w:ascii="仿宋" w:hAnsi="仿宋" w:eastAsia="仿宋" w:cs="仿宋_GB2312"/>
          <w:sz w:val="30"/>
          <w:szCs w:val="30"/>
          <w:lang w:eastAsia="zh-CN"/>
        </w:rPr>
        <w:t>科</w:t>
      </w:r>
      <w:bookmarkStart w:id="0" w:name="_GoBack"/>
      <w:bookmarkEnd w:id="0"/>
      <w:r>
        <w:rPr>
          <w:rFonts w:ascii="仿宋" w:hAnsi="仿宋" w:eastAsia="仿宋" w:cs="仿宋_GB2312"/>
          <w:sz w:val="30"/>
          <w:szCs w:val="30"/>
        </w:rPr>
        <w:t>提出报局党</w:t>
      </w:r>
      <w:r>
        <w:rPr>
          <w:rFonts w:hint="eastAsia" w:ascii="仿宋" w:hAnsi="仿宋" w:eastAsia="仿宋" w:cs="仿宋_GB2312"/>
          <w:sz w:val="30"/>
          <w:szCs w:val="30"/>
        </w:rPr>
        <w:t>组</w:t>
      </w:r>
      <w:r>
        <w:rPr>
          <w:rFonts w:ascii="仿宋" w:hAnsi="仿宋" w:eastAsia="仿宋" w:cs="仿宋_GB2312"/>
          <w:sz w:val="30"/>
          <w:szCs w:val="30"/>
        </w:rPr>
        <w:t>批准可以采取责令限期改正，通报批评，离岗培训，暂扣行政执法证，调离岗位等措施进行问责。情节严重的可以呈市法制办吊销行政执法证，并依法给予行政处分。</w:t>
      </w:r>
    </w:p>
    <w:p>
      <w:pPr>
        <w:pStyle w:val="4"/>
        <w:widowControl/>
        <w:spacing w:beforeAutospacing="0" w:afterAutospacing="0" w:line="600" w:lineRule="atLeast"/>
        <w:ind w:firstLine="600"/>
        <w:jc w:val="both"/>
        <w:rPr>
          <w:rFonts w:ascii="仿宋" w:hAnsi="仿宋" w:eastAsia="仿宋" w:cs="宋体"/>
          <w:sz w:val="27"/>
          <w:szCs w:val="27"/>
        </w:rPr>
      </w:pPr>
      <w:r>
        <w:rPr>
          <w:rFonts w:ascii="仿宋" w:hAnsi="仿宋" w:eastAsia="仿宋" w:cs="仿宋_GB2312"/>
          <w:sz w:val="30"/>
          <w:szCs w:val="30"/>
        </w:rPr>
        <w:t>（一）执法承办机构报送重大行政执法决定（案件）审核材料时，弄虚作假，瞒报漏报，故意拖延报送材料的。</w:t>
      </w:r>
    </w:p>
    <w:p>
      <w:pPr>
        <w:pStyle w:val="4"/>
        <w:widowControl/>
        <w:spacing w:beforeAutospacing="0" w:afterAutospacing="0" w:line="600" w:lineRule="atLeast"/>
        <w:ind w:firstLine="600"/>
        <w:jc w:val="both"/>
        <w:rPr>
          <w:rFonts w:ascii="仿宋" w:hAnsi="仿宋" w:eastAsia="仿宋" w:cs="仿宋_GB2312"/>
          <w:sz w:val="30"/>
          <w:szCs w:val="30"/>
        </w:rPr>
      </w:pPr>
      <w:r>
        <w:rPr>
          <w:rFonts w:ascii="仿宋" w:hAnsi="仿宋" w:eastAsia="仿宋" w:cs="仿宋_GB2312"/>
          <w:sz w:val="30"/>
          <w:szCs w:val="30"/>
        </w:rPr>
        <w:t>（二）行政执法承办</w:t>
      </w:r>
      <w:r>
        <w:rPr>
          <w:rFonts w:hint="eastAsia" w:ascii="仿宋" w:hAnsi="仿宋" w:eastAsia="仿宋" w:cs="仿宋_GB2312"/>
          <w:sz w:val="30"/>
          <w:szCs w:val="30"/>
        </w:rPr>
        <w:t>机构</w:t>
      </w:r>
      <w:r>
        <w:rPr>
          <w:rFonts w:ascii="仿宋" w:hAnsi="仿宋" w:eastAsia="仿宋" w:cs="仿宋_GB2312"/>
          <w:sz w:val="30"/>
          <w:szCs w:val="30"/>
        </w:rPr>
        <w:t>负责人未经法制审核或者不采纳</w:t>
      </w:r>
      <w:r>
        <w:rPr>
          <w:rFonts w:hint="eastAsia" w:ascii="仿宋" w:hAnsi="仿宋" w:eastAsia="仿宋" w:cs="仿宋_GB2312"/>
          <w:sz w:val="30"/>
          <w:szCs w:val="30"/>
        </w:rPr>
        <w:t>政策法规与行政审批处</w:t>
      </w:r>
      <w:r>
        <w:rPr>
          <w:rFonts w:ascii="仿宋" w:hAnsi="仿宋" w:eastAsia="仿宋" w:cs="仿宋_GB2312"/>
          <w:sz w:val="30"/>
          <w:szCs w:val="30"/>
        </w:rPr>
        <w:t>审核意见，擅自批准重大行政决定的由局</w:t>
      </w:r>
      <w:r>
        <w:rPr>
          <w:rFonts w:hint="eastAsia" w:ascii="仿宋" w:hAnsi="仿宋" w:eastAsia="仿宋" w:cs="仿宋_GB2312"/>
          <w:sz w:val="30"/>
          <w:szCs w:val="30"/>
        </w:rPr>
        <w:t>党组</w:t>
      </w:r>
      <w:r>
        <w:rPr>
          <w:rFonts w:ascii="仿宋" w:hAnsi="仿宋" w:eastAsia="仿宋" w:cs="仿宋_GB2312"/>
          <w:sz w:val="30"/>
          <w:szCs w:val="30"/>
        </w:rPr>
        <w:t>给予通报批评，因此造成执法错误或者引发国家赔偿的，依法给予行政处分，并依法追究相应的法律责任。</w:t>
      </w:r>
    </w:p>
    <w:p>
      <w:pPr>
        <w:pStyle w:val="4"/>
        <w:widowControl/>
        <w:spacing w:beforeAutospacing="0" w:afterAutospacing="0" w:line="600" w:lineRule="atLeast"/>
        <w:ind w:firstLine="600"/>
        <w:jc w:val="both"/>
        <w:rPr>
          <w:rFonts w:ascii="仿宋" w:hAnsi="仿宋" w:eastAsia="仿宋" w:cs="仿宋_GB2312"/>
          <w:sz w:val="30"/>
          <w:szCs w:val="30"/>
        </w:rPr>
      </w:pPr>
      <w:r>
        <w:rPr>
          <w:rFonts w:hint="eastAsia" w:ascii="仿宋" w:hAnsi="仿宋" w:eastAsia="仿宋" w:cs="仿宋_GB2312"/>
          <w:b/>
          <w:sz w:val="30"/>
          <w:szCs w:val="30"/>
        </w:rPr>
        <w:t>第十四条</w:t>
      </w:r>
      <w:r>
        <w:rPr>
          <w:rFonts w:hint="eastAsia" w:ascii="仿宋" w:hAnsi="仿宋" w:eastAsia="仿宋" w:cs="仿宋_GB2312"/>
          <w:sz w:val="30"/>
          <w:szCs w:val="30"/>
        </w:rPr>
        <w:t xml:space="preserve"> 本办法自印发之日起实施。</w:t>
      </w:r>
    </w:p>
    <w:p>
      <w:pPr>
        <w:pStyle w:val="4"/>
        <w:widowControl/>
        <w:spacing w:beforeAutospacing="0" w:afterAutospacing="0" w:line="600" w:lineRule="atLeast"/>
        <w:ind w:firstLine="600"/>
        <w:jc w:val="both"/>
        <w:rPr>
          <w:rFonts w:ascii="仿宋_GB2312" w:hAnsi="宋体" w:eastAsia="仿宋_GB2312" w:cs="仿宋_GB2312"/>
          <w:sz w:val="30"/>
          <w:szCs w:val="30"/>
        </w:rPr>
      </w:pPr>
    </w:p>
    <w:p>
      <w:pPr>
        <w:pStyle w:val="4"/>
        <w:widowControl/>
        <w:spacing w:beforeAutospacing="0" w:afterAutospacing="0" w:line="600" w:lineRule="atLeast"/>
        <w:jc w:val="both"/>
        <w:rPr>
          <w:rFonts w:ascii="宋体" w:hAnsi="宋体" w:eastAsia="宋体" w:cs="宋体"/>
          <w:sz w:val="27"/>
          <w:szCs w:val="27"/>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540855"/>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641B52"/>
    <w:rsid w:val="00097E36"/>
    <w:rsid w:val="000E2C36"/>
    <w:rsid w:val="00127DC3"/>
    <w:rsid w:val="001B47F6"/>
    <w:rsid w:val="001C586D"/>
    <w:rsid w:val="002C245D"/>
    <w:rsid w:val="002C5770"/>
    <w:rsid w:val="002F733B"/>
    <w:rsid w:val="00390705"/>
    <w:rsid w:val="003D10AE"/>
    <w:rsid w:val="00567321"/>
    <w:rsid w:val="005D2783"/>
    <w:rsid w:val="0061609E"/>
    <w:rsid w:val="006305F1"/>
    <w:rsid w:val="006664E2"/>
    <w:rsid w:val="00691FEB"/>
    <w:rsid w:val="0073037C"/>
    <w:rsid w:val="0074712D"/>
    <w:rsid w:val="00782026"/>
    <w:rsid w:val="007C5249"/>
    <w:rsid w:val="008005E5"/>
    <w:rsid w:val="009975DD"/>
    <w:rsid w:val="00B30D86"/>
    <w:rsid w:val="00BB5CD4"/>
    <w:rsid w:val="00C12D73"/>
    <w:rsid w:val="00DE11F2"/>
    <w:rsid w:val="00E541A2"/>
    <w:rsid w:val="00E65E20"/>
    <w:rsid w:val="00E6607F"/>
    <w:rsid w:val="00EB6FC7"/>
    <w:rsid w:val="00ED0CDC"/>
    <w:rsid w:val="00EF75FC"/>
    <w:rsid w:val="04284059"/>
    <w:rsid w:val="05774845"/>
    <w:rsid w:val="05A26169"/>
    <w:rsid w:val="06D43F11"/>
    <w:rsid w:val="06EC5F16"/>
    <w:rsid w:val="0962510E"/>
    <w:rsid w:val="0F781582"/>
    <w:rsid w:val="1CE86BF1"/>
    <w:rsid w:val="22534CE2"/>
    <w:rsid w:val="252110F4"/>
    <w:rsid w:val="31730479"/>
    <w:rsid w:val="39FF637C"/>
    <w:rsid w:val="3D410BDD"/>
    <w:rsid w:val="42531E4F"/>
    <w:rsid w:val="4CFD414A"/>
    <w:rsid w:val="4D203497"/>
    <w:rsid w:val="57D92C53"/>
    <w:rsid w:val="61250509"/>
    <w:rsid w:val="64F4054A"/>
    <w:rsid w:val="669E7C21"/>
    <w:rsid w:val="71FC7109"/>
    <w:rsid w:val="73641B52"/>
    <w:rsid w:val="756C7C39"/>
    <w:rsid w:val="76BD1FE3"/>
    <w:rsid w:val="77CE7D0E"/>
    <w:rsid w:val="7A76686F"/>
    <w:rsid w:val="7C08241F"/>
    <w:rsid w:val="7CF92560"/>
    <w:rsid w:val="7D8F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264</Words>
  <Characters>1507</Characters>
  <Lines>12</Lines>
  <Paragraphs>3</Paragraphs>
  <TotalTime>8</TotalTime>
  <ScaleCrop>false</ScaleCrop>
  <LinksUpToDate>false</LinksUpToDate>
  <CharactersWithSpaces>1768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2018-06-05T07:52:00Z</dcterms:created>
  <dc:creator>zrz</dc:creator>
  <cp:lastModifiedBy>lenovo</cp:lastModifiedBy>
  <dcterms:modified xsi:type="dcterms:W3CDTF">2019-11-14T07:29:23Z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